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60" w:rsidRDefault="00F57627" w:rsidP="00A2484D">
      <w:pPr>
        <w:pStyle w:val="Heading3"/>
        <w:tabs>
          <w:tab w:val="left" w:pos="567"/>
        </w:tabs>
        <w:ind w:left="426" w:hanging="426"/>
        <w:jc w:val="left"/>
      </w:pPr>
      <w:r w:rsidRPr="00F57627">
        <w:rPr>
          <w:rFonts w:ascii="Arial" w:hAnsi="Arial"/>
          <w:b/>
          <w:noProof/>
          <w:color w:val="auto"/>
          <w:sz w:val="20"/>
          <w:szCs w:val="20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81858" wp14:editId="2DEAD42B">
                <wp:simplePos x="0" y="0"/>
                <wp:positionH relativeFrom="column">
                  <wp:posOffset>2195195</wp:posOffset>
                </wp:positionH>
                <wp:positionV relativeFrom="paragraph">
                  <wp:posOffset>-84455</wp:posOffset>
                </wp:positionV>
                <wp:extent cx="4251960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27" w:rsidRPr="00F57627" w:rsidRDefault="00F57627" w:rsidP="00F57627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6E7E21">
                              <w:rPr>
                                <w:rFonts w:asciiTheme="minorHAnsi" w:hAnsiTheme="minorHAnsi"/>
                                <w:color w:val="1F497D" w:themeColor="text2"/>
                                <w:sz w:val="36"/>
                                <w:szCs w:val="36"/>
                              </w:rPr>
                              <w:t>Application for Shorter Working Year</w:t>
                            </w:r>
                            <w:r w:rsidR="006E7E21" w:rsidRPr="006E7E21">
                              <w:rPr>
                                <w:rFonts w:asciiTheme="minorHAnsi" w:hAnsiTheme="minorHAnsi"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976979">
                              <w:rPr>
                                <w:rFonts w:asciiTheme="minorHAnsi" w:hAnsiTheme="minorHAnsi"/>
                                <w:color w:val="1F497D" w:themeColor="text2"/>
                                <w:sz w:val="36"/>
                                <w:szCs w:val="36"/>
                              </w:rPr>
                              <w:t>2</w:t>
                            </w:r>
                            <w:r w:rsidR="00ED1487">
                              <w:rPr>
                                <w:rFonts w:asciiTheme="minorHAnsi" w:hAnsiTheme="minorHAnsi"/>
                                <w:color w:val="1F497D" w:themeColor="text2"/>
                                <w:sz w:val="36"/>
                                <w:szCs w:val="36"/>
                              </w:rPr>
                              <w:t>1</w:t>
                            </w:r>
                            <w:r w:rsidRPr="00F57627">
                              <w:rPr>
                                <w:rFonts w:asciiTheme="minorHAnsi" w:hAnsiTheme="minorHAnsi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57627">
                              <w:rPr>
                                <w:rFonts w:asciiTheme="minorHAnsi" w:hAnsiTheme="minorHAnsi"/>
                                <w:color w:val="1F497D" w:themeColor="text2"/>
                                <w:sz w:val="28"/>
                                <w:szCs w:val="28"/>
                              </w:rPr>
                              <w:t>(Ref: Circular Letter 14-2009)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981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85pt;margin-top:-6.65pt;width:334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" stroked="f">
                <v:textbox style="mso-fit-shape-to-text:t">
                  <w:txbxContent>
                    <w:p w:rsidR="00F57627" w:rsidRPr="00F57627" w:rsidRDefault="00F57627" w:rsidP="00F57627">
                      <w:pPr>
                        <w:spacing w:line="276" w:lineRule="auto"/>
                        <w:rPr>
                          <w:rFonts w:asciiTheme="minorHAnsi" w:hAnsiTheme="minorHAnsi"/>
                          <w:color w:val="1F497D" w:themeColor="text2"/>
                          <w:sz w:val="36"/>
                          <w:szCs w:val="36"/>
                        </w:rPr>
                      </w:pPr>
                      <w:r w:rsidRPr="006E7E21">
                        <w:rPr>
                          <w:rFonts w:asciiTheme="minorHAnsi" w:hAnsiTheme="minorHAnsi"/>
                          <w:color w:val="1F497D" w:themeColor="text2"/>
                          <w:sz w:val="36"/>
                          <w:szCs w:val="36"/>
                        </w:rPr>
                        <w:t>Application for Shorter Working Year</w:t>
                      </w:r>
                      <w:r w:rsidR="006E7E21" w:rsidRPr="006E7E21">
                        <w:rPr>
                          <w:rFonts w:asciiTheme="minorHAnsi" w:hAnsiTheme="minorHAnsi"/>
                          <w:color w:val="1F497D" w:themeColor="text2"/>
                          <w:sz w:val="36"/>
                          <w:szCs w:val="36"/>
                        </w:rPr>
                        <w:t xml:space="preserve"> 20</w:t>
                      </w:r>
                      <w:r w:rsidR="00976979">
                        <w:rPr>
                          <w:rFonts w:asciiTheme="minorHAnsi" w:hAnsiTheme="minorHAnsi"/>
                          <w:color w:val="1F497D" w:themeColor="text2"/>
                          <w:sz w:val="36"/>
                          <w:szCs w:val="36"/>
                        </w:rPr>
                        <w:t>2</w:t>
                      </w:r>
                      <w:r w:rsidR="00ED1487">
                        <w:rPr>
                          <w:rFonts w:asciiTheme="minorHAnsi" w:hAnsiTheme="minorHAnsi"/>
                          <w:color w:val="1F497D" w:themeColor="text2"/>
                          <w:sz w:val="36"/>
                          <w:szCs w:val="36"/>
                        </w:rPr>
                        <w:t>1</w:t>
                      </w:r>
                      <w:r w:rsidRPr="00F57627">
                        <w:rPr>
                          <w:rFonts w:asciiTheme="minorHAnsi" w:hAnsiTheme="minorHAnsi"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 w:rsidRPr="00F57627">
                        <w:rPr>
                          <w:rFonts w:asciiTheme="minorHAnsi" w:hAnsiTheme="minorHAnsi"/>
                          <w:color w:val="1F497D" w:themeColor="text2"/>
                          <w:sz w:val="28"/>
                          <w:szCs w:val="28"/>
                        </w:rPr>
                        <w:t>(Ref: Circular Letter 14-2009)</w:t>
                      </w:r>
                    </w:p>
                  </w:txbxContent>
                </v:textbox>
              </v:shape>
            </w:pict>
          </mc:Fallback>
        </mc:AlternateContent>
      </w:r>
      <w:r w:rsidRPr="00F57627">
        <w:rPr>
          <w:noProof/>
          <w:snapToGrid/>
          <w:u w:val="none"/>
          <w:lang w:eastAsia="en-GB"/>
        </w:rPr>
        <w:drawing>
          <wp:inline distT="0" distB="0" distL="0" distR="0" wp14:anchorId="06E0B3DB" wp14:editId="75609A45">
            <wp:extent cx="1533144" cy="3627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ETB logo no tag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47A" w:rsidRDefault="00B0447A" w:rsidP="00B74DF2">
      <w:pPr>
        <w:pStyle w:val="Heading3"/>
        <w:tabs>
          <w:tab w:val="left" w:pos="567"/>
        </w:tabs>
        <w:ind w:left="426" w:hanging="426"/>
        <w:jc w:val="right"/>
        <w:rPr>
          <w:rFonts w:ascii="Arial" w:hAnsi="Arial"/>
          <w:b/>
          <w:color w:val="auto"/>
          <w:sz w:val="20"/>
          <w:szCs w:val="20"/>
          <w:u w:val="none"/>
        </w:rPr>
      </w:pPr>
    </w:p>
    <w:p w:rsidR="00B0447A" w:rsidRDefault="00B0447A" w:rsidP="001B7293">
      <w:pPr>
        <w:tabs>
          <w:tab w:val="left" w:pos="567"/>
        </w:tabs>
        <w:ind w:left="426" w:hanging="426"/>
        <w:jc w:val="both"/>
        <w:rPr>
          <w:rFonts w:ascii="Arial" w:hAnsi="Arial"/>
          <w:color w:val="auto"/>
          <w:sz w:val="20"/>
          <w:szCs w:val="20"/>
        </w:rPr>
      </w:pPr>
    </w:p>
    <w:p w:rsidR="009321E1" w:rsidRDefault="009321E1" w:rsidP="001B7293">
      <w:pPr>
        <w:tabs>
          <w:tab w:val="left" w:pos="567"/>
        </w:tabs>
        <w:ind w:left="426" w:hanging="426"/>
        <w:jc w:val="both"/>
        <w:rPr>
          <w:rFonts w:ascii="Arial" w:hAnsi="Arial"/>
          <w:color w:val="auto"/>
          <w:sz w:val="20"/>
          <w:szCs w:val="20"/>
        </w:rPr>
      </w:pPr>
    </w:p>
    <w:p w:rsidR="00F57627" w:rsidRPr="00F57627" w:rsidRDefault="00F57627" w:rsidP="00F57627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1F497D" w:themeColor="text2"/>
          <w:sz w:val="36"/>
          <w:szCs w:val="36"/>
        </w:rPr>
      </w:pPr>
      <w:r>
        <w:rPr>
          <w:rFonts w:asciiTheme="minorHAnsi" w:hAnsiTheme="minorHAnsi"/>
          <w:color w:val="1F497D" w:themeColor="text2"/>
          <w:sz w:val="36"/>
          <w:szCs w:val="36"/>
        </w:rPr>
        <w:t>1.  Employee Details</w:t>
      </w:r>
    </w:p>
    <w:p w:rsidR="00F57627" w:rsidRPr="00F57627" w:rsidRDefault="00F57627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3444"/>
        <w:gridCol w:w="1402"/>
        <w:gridCol w:w="3824"/>
      </w:tblGrid>
      <w:tr w:rsidR="00F57627" w:rsidRPr="00F57627" w:rsidTr="00F57627">
        <w:trPr>
          <w:trHeight w:val="397"/>
          <w:jc w:val="right"/>
        </w:trPr>
        <w:tc>
          <w:tcPr>
            <w:tcW w:w="1702" w:type="dxa"/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F57627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Name</w:t>
            </w:r>
          </w:p>
        </w:tc>
        <w:tc>
          <w:tcPr>
            <w:tcW w:w="3543" w:type="dxa"/>
            <w:tcBorders>
              <w:bottom w:val="single" w:sz="4" w:space="0" w:color="1F497D" w:themeColor="text2"/>
            </w:tcBorders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F57627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Staff Number</w:t>
            </w:r>
          </w:p>
        </w:tc>
        <w:tc>
          <w:tcPr>
            <w:tcW w:w="3935" w:type="dxa"/>
            <w:tcBorders>
              <w:bottom w:val="single" w:sz="4" w:space="0" w:color="1F497D" w:themeColor="text2"/>
            </w:tcBorders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</w:p>
        </w:tc>
      </w:tr>
      <w:tr w:rsidR="00F57627" w:rsidRPr="00F57627" w:rsidTr="00F57627">
        <w:trPr>
          <w:trHeight w:val="397"/>
          <w:jc w:val="right"/>
        </w:trPr>
        <w:tc>
          <w:tcPr>
            <w:tcW w:w="1702" w:type="dxa"/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F57627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Grade</w:t>
            </w:r>
          </w:p>
        </w:tc>
        <w:tc>
          <w:tcPr>
            <w:tcW w:w="3543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F57627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Centre</w:t>
            </w:r>
          </w:p>
        </w:tc>
        <w:tc>
          <w:tcPr>
            <w:tcW w:w="3935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</w:p>
        </w:tc>
      </w:tr>
      <w:tr w:rsidR="00F57627" w:rsidRPr="00F57627" w:rsidTr="00F57627">
        <w:trPr>
          <w:trHeight w:val="397"/>
          <w:jc w:val="right"/>
        </w:trPr>
        <w:tc>
          <w:tcPr>
            <w:tcW w:w="1702" w:type="dxa"/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F57627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Contact Number</w:t>
            </w:r>
          </w:p>
        </w:tc>
        <w:tc>
          <w:tcPr>
            <w:tcW w:w="3543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4" w:space="0" w:color="1F497D" w:themeColor="text2"/>
            </w:tcBorders>
            <w:vAlign w:val="bottom"/>
          </w:tcPr>
          <w:p w:rsidR="00F57627" w:rsidRPr="00F57627" w:rsidRDefault="00F57627" w:rsidP="00F57627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</w:p>
        </w:tc>
      </w:tr>
    </w:tbl>
    <w:p w:rsidR="00F57627" w:rsidRDefault="00F57627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9321E1" w:rsidRPr="00F57627" w:rsidRDefault="009321E1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1B7293" w:rsidRPr="00F57627" w:rsidRDefault="00F57627" w:rsidP="009321E1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1F497D" w:themeColor="text2"/>
          <w:sz w:val="36"/>
          <w:szCs w:val="36"/>
        </w:rPr>
      </w:pPr>
      <w:r>
        <w:rPr>
          <w:rFonts w:asciiTheme="minorHAnsi" w:hAnsiTheme="minorHAnsi"/>
          <w:color w:val="1F497D" w:themeColor="text2"/>
          <w:sz w:val="36"/>
          <w:szCs w:val="36"/>
        </w:rPr>
        <w:t>2.  Unpaid Leave</w:t>
      </w:r>
    </w:p>
    <w:p w:rsidR="009321E1" w:rsidRPr="00F57627" w:rsidRDefault="009321E1" w:rsidP="009321E1">
      <w:pPr>
        <w:tabs>
          <w:tab w:val="left" w:pos="567"/>
        </w:tabs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ab/>
      </w:r>
      <w:r w:rsidRPr="00F57627">
        <w:rPr>
          <w:rFonts w:asciiTheme="minorHAnsi" w:hAnsiTheme="minorHAnsi"/>
          <w:color w:val="auto"/>
          <w:sz w:val="20"/>
          <w:szCs w:val="20"/>
        </w:rPr>
        <w:t>I wish to avail of the Shorter Working Year Scheme as follows:</w:t>
      </w:r>
    </w:p>
    <w:p w:rsidR="009321E1" w:rsidRDefault="009321E1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Ind w:w="42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133"/>
        <w:gridCol w:w="2905"/>
        <w:gridCol w:w="2878"/>
      </w:tblGrid>
      <w:tr w:rsidR="009321E1" w:rsidTr="009321E1">
        <w:trPr>
          <w:trHeight w:val="397"/>
        </w:trPr>
        <w:tc>
          <w:tcPr>
            <w:tcW w:w="421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36" w:space="0" w:color="1F497D" w:themeColor="text2"/>
              <w:right w:val="single" w:sz="2" w:space="0" w:color="1F497D" w:themeColor="text2"/>
            </w:tcBorders>
            <w:vAlign w:val="center"/>
          </w:tcPr>
          <w:p w:rsidR="009321E1" w:rsidRPr="009321E1" w:rsidRDefault="009321E1" w:rsidP="009321E1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9321E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Number of weeks</w:t>
            </w:r>
          </w:p>
        </w:tc>
        <w:tc>
          <w:tcPr>
            <w:tcW w:w="29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36" w:space="0" w:color="1F497D" w:themeColor="text2"/>
              <w:right w:val="single" w:sz="2" w:space="0" w:color="1F497D" w:themeColor="text2"/>
            </w:tcBorders>
            <w:vAlign w:val="center"/>
          </w:tcPr>
          <w:p w:rsidR="009321E1" w:rsidRPr="009321E1" w:rsidRDefault="009321E1" w:rsidP="009321E1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9321E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Date commencing</w:t>
            </w:r>
          </w:p>
        </w:tc>
        <w:tc>
          <w:tcPr>
            <w:tcW w:w="29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36" w:space="0" w:color="1F497D" w:themeColor="text2"/>
              <w:right w:val="single" w:sz="2" w:space="0" w:color="1F497D" w:themeColor="text2"/>
            </w:tcBorders>
            <w:vAlign w:val="center"/>
          </w:tcPr>
          <w:p w:rsidR="009321E1" w:rsidRPr="009321E1" w:rsidRDefault="009321E1" w:rsidP="009321E1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9321E1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Date ceasing</w:t>
            </w:r>
          </w:p>
        </w:tc>
      </w:tr>
      <w:tr w:rsidR="009321E1" w:rsidTr="009321E1">
        <w:trPr>
          <w:trHeight w:val="397"/>
        </w:trPr>
        <w:tc>
          <w:tcPr>
            <w:tcW w:w="4218" w:type="dxa"/>
            <w:tcBorders>
              <w:top w:val="single" w:sz="36" w:space="0" w:color="1F497D" w:themeColor="text2"/>
            </w:tcBorders>
            <w:vAlign w:val="bottom"/>
          </w:tcPr>
          <w:p w:rsidR="009321E1" w:rsidRPr="00925D65" w:rsidRDefault="009321E1" w:rsidP="009321E1">
            <w:pPr>
              <w:tabs>
                <w:tab w:val="left" w:pos="567"/>
              </w:tabs>
              <w:ind w:left="1440"/>
              <w:rPr>
                <w:rFonts w:asciiTheme="minorHAnsi" w:hAnsiTheme="minorHAnsi"/>
                <w:color w:val="auto"/>
              </w:rPr>
            </w:pPr>
            <w:r w:rsidRPr="00925D65">
              <w:rPr>
                <w:rFonts w:asciiTheme="minorHAnsi" w:hAnsiTheme="minorHAnsi"/>
                <w:color w:val="auto"/>
              </w:rPr>
              <w:t>2 weeks</w:t>
            </w:r>
          </w:p>
        </w:tc>
        <w:tc>
          <w:tcPr>
            <w:tcW w:w="2960" w:type="dxa"/>
            <w:tcBorders>
              <w:top w:val="single" w:sz="36" w:space="0" w:color="1F497D" w:themeColor="text2"/>
            </w:tcBorders>
          </w:tcPr>
          <w:p w:rsidR="009321E1" w:rsidRDefault="009321E1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36" w:space="0" w:color="1F497D" w:themeColor="text2"/>
            </w:tcBorders>
          </w:tcPr>
          <w:p w:rsidR="009321E1" w:rsidRDefault="009321E1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321E1" w:rsidTr="009321E1">
        <w:trPr>
          <w:trHeight w:val="397"/>
        </w:trPr>
        <w:tc>
          <w:tcPr>
            <w:tcW w:w="4218" w:type="dxa"/>
            <w:vAlign w:val="bottom"/>
          </w:tcPr>
          <w:p w:rsidR="009321E1" w:rsidRPr="00925D65" w:rsidRDefault="009321E1" w:rsidP="009321E1">
            <w:pPr>
              <w:tabs>
                <w:tab w:val="left" w:pos="567"/>
              </w:tabs>
              <w:ind w:left="1440"/>
              <w:rPr>
                <w:rFonts w:asciiTheme="minorHAnsi" w:hAnsiTheme="minorHAnsi"/>
                <w:color w:val="auto"/>
              </w:rPr>
            </w:pPr>
            <w:r w:rsidRPr="00925D65">
              <w:rPr>
                <w:rFonts w:asciiTheme="minorHAnsi" w:hAnsiTheme="minorHAnsi"/>
                <w:color w:val="auto"/>
              </w:rPr>
              <w:t>4 weeks</w:t>
            </w:r>
          </w:p>
        </w:tc>
        <w:tc>
          <w:tcPr>
            <w:tcW w:w="2960" w:type="dxa"/>
          </w:tcPr>
          <w:p w:rsidR="009321E1" w:rsidRDefault="009321E1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60" w:type="dxa"/>
          </w:tcPr>
          <w:p w:rsidR="009321E1" w:rsidRDefault="009321E1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321E1" w:rsidTr="009321E1">
        <w:trPr>
          <w:trHeight w:val="397"/>
        </w:trPr>
        <w:tc>
          <w:tcPr>
            <w:tcW w:w="4218" w:type="dxa"/>
            <w:vAlign w:val="bottom"/>
          </w:tcPr>
          <w:p w:rsidR="009321E1" w:rsidRPr="00925D65" w:rsidRDefault="009321E1" w:rsidP="009321E1">
            <w:pPr>
              <w:tabs>
                <w:tab w:val="left" w:pos="567"/>
              </w:tabs>
              <w:ind w:left="1440"/>
              <w:rPr>
                <w:rFonts w:asciiTheme="minorHAnsi" w:hAnsiTheme="minorHAnsi"/>
                <w:color w:val="auto"/>
              </w:rPr>
            </w:pPr>
            <w:r w:rsidRPr="00925D65">
              <w:rPr>
                <w:rFonts w:asciiTheme="minorHAnsi" w:hAnsiTheme="minorHAnsi"/>
                <w:color w:val="auto"/>
              </w:rPr>
              <w:t>8 weeks</w:t>
            </w:r>
          </w:p>
        </w:tc>
        <w:tc>
          <w:tcPr>
            <w:tcW w:w="2960" w:type="dxa"/>
          </w:tcPr>
          <w:p w:rsidR="009321E1" w:rsidRDefault="009321E1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60" w:type="dxa"/>
          </w:tcPr>
          <w:p w:rsidR="009321E1" w:rsidRDefault="009321E1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321E1" w:rsidTr="009321E1">
        <w:trPr>
          <w:trHeight w:val="397"/>
        </w:trPr>
        <w:tc>
          <w:tcPr>
            <w:tcW w:w="4218" w:type="dxa"/>
            <w:vAlign w:val="bottom"/>
          </w:tcPr>
          <w:p w:rsidR="009321E1" w:rsidRPr="00925D65" w:rsidRDefault="009321E1" w:rsidP="009321E1">
            <w:pPr>
              <w:tabs>
                <w:tab w:val="left" w:pos="567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25D65">
              <w:rPr>
                <w:rFonts w:asciiTheme="minorHAnsi" w:hAnsiTheme="minorHAnsi"/>
                <w:color w:val="auto"/>
              </w:rPr>
              <w:t xml:space="preserve">Other </w:t>
            </w:r>
            <w:r w:rsidRPr="00925D65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(indicate number of weeks)</w:t>
            </w:r>
          </w:p>
        </w:tc>
        <w:tc>
          <w:tcPr>
            <w:tcW w:w="2960" w:type="dxa"/>
          </w:tcPr>
          <w:p w:rsidR="009321E1" w:rsidRDefault="009321E1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960" w:type="dxa"/>
          </w:tcPr>
          <w:p w:rsidR="009321E1" w:rsidRDefault="009321E1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F57627" w:rsidRDefault="00F57627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1B7293" w:rsidRPr="00F57627" w:rsidRDefault="001B729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1B7293" w:rsidRPr="009321E1" w:rsidRDefault="009321E1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1F497D" w:themeColor="text2"/>
          <w:sz w:val="36"/>
          <w:szCs w:val="36"/>
        </w:rPr>
      </w:pPr>
      <w:r w:rsidRPr="009321E1">
        <w:rPr>
          <w:rFonts w:asciiTheme="minorHAnsi" w:hAnsiTheme="minorHAnsi"/>
          <w:color w:val="1F497D" w:themeColor="text2"/>
          <w:sz w:val="36"/>
          <w:szCs w:val="36"/>
        </w:rPr>
        <w:t>3.  Pay Arrangement</w:t>
      </w:r>
    </w:p>
    <w:p w:rsidR="009E140E" w:rsidRPr="00F57627" w:rsidRDefault="009E140E" w:rsidP="009E140E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ab/>
      </w:r>
      <w:r w:rsidRPr="00F57627">
        <w:rPr>
          <w:rFonts w:asciiTheme="minorHAnsi" w:hAnsiTheme="minorHAnsi"/>
          <w:color w:val="auto"/>
          <w:sz w:val="20"/>
          <w:szCs w:val="20"/>
        </w:rPr>
        <w:t>I wis</w:t>
      </w:r>
      <w:r>
        <w:rPr>
          <w:rFonts w:asciiTheme="minorHAnsi" w:hAnsiTheme="minorHAnsi"/>
          <w:color w:val="auto"/>
          <w:sz w:val="20"/>
          <w:szCs w:val="20"/>
        </w:rPr>
        <w:t xml:space="preserve">h unpaid leave to be dealt with (please </w:t>
      </w:r>
      <w:r>
        <w:rPr>
          <w:rFonts w:asciiTheme="minorHAnsi" w:hAnsiTheme="minorHAnsi"/>
          <w:color w:val="auto"/>
          <w:sz w:val="20"/>
          <w:szCs w:val="20"/>
        </w:rPr>
        <w:sym w:font="Wingdings 2" w:char="F050"/>
      </w:r>
      <w:r>
        <w:rPr>
          <w:rFonts w:asciiTheme="minorHAnsi" w:hAnsiTheme="minorHAnsi"/>
          <w:color w:val="auto"/>
          <w:sz w:val="20"/>
          <w:szCs w:val="20"/>
        </w:rPr>
        <w:t xml:space="preserve"> as appropriate)</w:t>
      </w:r>
    </w:p>
    <w:p w:rsidR="001B7293" w:rsidRDefault="001B729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  <w:gridCol w:w="851"/>
      </w:tblGrid>
      <w:tr w:rsidR="00851263" w:rsidTr="00925D65">
        <w:tc>
          <w:tcPr>
            <w:tcW w:w="7053" w:type="dxa"/>
            <w:vAlign w:val="center"/>
          </w:tcPr>
          <w:p w:rsidR="00851263" w:rsidRPr="00851263" w:rsidRDefault="00851263" w:rsidP="00925D65">
            <w:pPr>
              <w:pStyle w:val="ListParagraph"/>
              <w:numPr>
                <w:ilvl w:val="0"/>
                <w:numId w:val="2"/>
              </w:numPr>
              <w:tabs>
                <w:tab w:val="left" w:pos="708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51263">
              <w:rPr>
                <w:rFonts w:asciiTheme="minorHAnsi" w:hAnsiTheme="minorHAnsi"/>
                <w:color w:val="auto"/>
                <w:sz w:val="20"/>
                <w:szCs w:val="20"/>
              </w:rPr>
              <w:t>on a no-pay basis, for the period of unpaid special leave.</w:t>
            </w:r>
          </w:p>
        </w:tc>
        <w:tc>
          <w:tcPr>
            <w:tcW w:w="851" w:type="dxa"/>
            <w:vAlign w:val="center"/>
          </w:tcPr>
          <w:p w:rsidR="00851263" w:rsidRPr="00851263" w:rsidRDefault="00851263" w:rsidP="00851263">
            <w:pPr>
              <w:tabs>
                <w:tab w:val="left" w:pos="567"/>
              </w:tabs>
              <w:rPr>
                <w:rFonts w:asciiTheme="minorHAnsi" w:hAnsiTheme="minorHAnsi"/>
                <w:color w:val="auto"/>
                <w:sz w:val="32"/>
                <w:szCs w:val="32"/>
              </w:rPr>
            </w:pPr>
            <w:r w:rsidRPr="00851263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72"/>
            </w:r>
          </w:p>
        </w:tc>
      </w:tr>
      <w:tr w:rsidR="00851263" w:rsidTr="00925D65">
        <w:tc>
          <w:tcPr>
            <w:tcW w:w="7904" w:type="dxa"/>
            <w:gridSpan w:val="2"/>
          </w:tcPr>
          <w:p w:rsidR="00851263" w:rsidRPr="00851263" w:rsidRDefault="004C444E" w:rsidP="00851263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color w:val="auto"/>
                <w:sz w:val="32"/>
                <w:szCs w:val="32"/>
              </w:rPr>
            </w:pPr>
            <w:r w:rsidRPr="00851263">
              <w:rPr>
                <w:rFonts w:asciiTheme="minorHAnsi" w:hAnsiTheme="minorHAnsi"/>
                <w:b/>
                <w:color w:val="1F497D" w:themeColor="text2"/>
                <w:sz w:val="32"/>
                <w:szCs w:val="32"/>
              </w:rPr>
              <w:t>O</w:t>
            </w:r>
            <w:r w:rsidR="00851263" w:rsidRPr="00851263">
              <w:rPr>
                <w:rFonts w:asciiTheme="minorHAnsi" w:hAnsiTheme="minorHAnsi"/>
                <w:b/>
                <w:color w:val="1F497D" w:themeColor="text2"/>
                <w:sz w:val="32"/>
                <w:szCs w:val="32"/>
              </w:rPr>
              <w:t>r</w:t>
            </w:r>
          </w:p>
        </w:tc>
      </w:tr>
      <w:tr w:rsidR="00851263" w:rsidTr="00925D65">
        <w:trPr>
          <w:trHeight w:val="603"/>
        </w:trPr>
        <w:tc>
          <w:tcPr>
            <w:tcW w:w="7053" w:type="dxa"/>
            <w:vAlign w:val="center"/>
          </w:tcPr>
          <w:p w:rsidR="00851263" w:rsidRDefault="00851263" w:rsidP="00ED1487">
            <w:pPr>
              <w:pStyle w:val="FootnoteTex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>by way of special arrangements whereby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I will be paid pro-rata salary </w:t>
            </w: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throughout the year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c</w:t>
            </w: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ommencing with the tax year </w:t>
            </w:r>
            <w:r w:rsidRPr="00E424C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1</w:t>
            </w:r>
            <w:r w:rsidRPr="00E424CA">
              <w:rPr>
                <w:rFonts w:asciiTheme="minorHAnsi" w:hAnsiTheme="minorHAnsi"/>
                <w:b/>
                <w:color w:val="auto"/>
                <w:sz w:val="20"/>
                <w:szCs w:val="20"/>
                <w:vertAlign w:val="superscript"/>
              </w:rPr>
              <w:t>st</w:t>
            </w:r>
            <w:r w:rsidRPr="00E424C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January 20</w:t>
            </w:r>
            <w:r w:rsidR="00976979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2</w:t>
            </w:r>
            <w:r w:rsidR="00ED1487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851263" w:rsidRPr="00851263" w:rsidRDefault="00851263" w:rsidP="00851263">
            <w:pPr>
              <w:tabs>
                <w:tab w:val="left" w:pos="567"/>
              </w:tabs>
              <w:rPr>
                <w:rFonts w:asciiTheme="minorHAnsi" w:hAnsiTheme="minorHAnsi"/>
                <w:color w:val="auto"/>
                <w:sz w:val="32"/>
                <w:szCs w:val="32"/>
              </w:rPr>
            </w:pPr>
            <w:r w:rsidRPr="00851263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72"/>
            </w:r>
          </w:p>
        </w:tc>
      </w:tr>
    </w:tbl>
    <w:p w:rsidR="00851263" w:rsidRPr="00925D65" w:rsidRDefault="00851263">
      <w:pPr>
        <w:rPr>
          <w:color w:val="auto"/>
          <w:sz w:val="16"/>
          <w:szCs w:val="16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893"/>
        <w:gridCol w:w="7024"/>
      </w:tblGrid>
      <w:tr w:rsidR="00851263" w:rsidTr="00851263">
        <w:trPr>
          <w:trHeight w:val="90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1F497D" w:themeColor="text2"/>
            </w:tcBorders>
          </w:tcPr>
          <w:p w:rsidR="00851263" w:rsidRPr="00736973" w:rsidRDefault="00851263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36973">
              <w:rPr>
                <w:rFonts w:asciiTheme="minorHAnsi" w:hAnsiTheme="minorHAnsi"/>
                <w:color w:val="auto"/>
                <w:sz w:val="20"/>
                <w:szCs w:val="20"/>
              </w:rPr>
              <w:t>Please state the address to which relevant pay slips should be sent for the duration of unpaid leave:</w:t>
            </w:r>
          </w:p>
        </w:tc>
        <w:tc>
          <w:tcPr>
            <w:tcW w:w="719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851263" w:rsidRDefault="00851263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9E140E" w:rsidRDefault="009E140E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9E140E" w:rsidRPr="00F57627" w:rsidRDefault="009E140E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1B7293" w:rsidRPr="00A91EE8" w:rsidRDefault="001B729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1F497D" w:themeColor="text2"/>
          <w:sz w:val="36"/>
          <w:szCs w:val="36"/>
        </w:rPr>
      </w:pPr>
      <w:r w:rsidRPr="00A91EE8">
        <w:rPr>
          <w:rFonts w:asciiTheme="minorHAnsi" w:hAnsiTheme="minorHAnsi"/>
          <w:color w:val="1F497D" w:themeColor="text2"/>
          <w:sz w:val="36"/>
          <w:szCs w:val="36"/>
        </w:rPr>
        <w:t>4. Employee Declaration</w:t>
      </w:r>
    </w:p>
    <w:p w:rsidR="001B7293" w:rsidRDefault="001B729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506"/>
        <w:gridCol w:w="4285"/>
        <w:gridCol w:w="1657"/>
        <w:gridCol w:w="2474"/>
      </w:tblGrid>
      <w:tr w:rsidR="00A91EE8" w:rsidTr="00A91EE8">
        <w:tc>
          <w:tcPr>
            <w:tcW w:w="10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EE8" w:rsidRDefault="00A91EE8" w:rsidP="00A91EE8">
            <w:pPr>
              <w:tabs>
                <w:tab w:val="left" w:pos="567"/>
              </w:tabs>
              <w:ind w:left="142" w:right="17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I understand that should my application be successful, and I receive confirmation of this, that it </w:t>
            </w:r>
            <w:r w:rsidRPr="00E41A79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will not be possible</w:t>
            </w: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to withdraw or alter my application for the scheme once I have given an undertaking to participate.  I am also aware that any overpayment, which may arise from my participation in the Scheme, will be repaid to the CDETB not later than 31</w:t>
            </w:r>
            <w:r w:rsidRPr="00F57627">
              <w:rPr>
                <w:rFonts w:asciiTheme="minorHAnsi" w:hAnsiTheme="minorHAnsi"/>
                <w:color w:val="auto"/>
                <w:sz w:val="20"/>
                <w:szCs w:val="20"/>
                <w:vertAlign w:val="superscript"/>
              </w:rPr>
              <w:t>st</w:t>
            </w: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December in the year the leave is taken.</w:t>
            </w:r>
          </w:p>
          <w:p w:rsidR="00A91EE8" w:rsidRDefault="00A91EE8" w:rsidP="00A91EE8">
            <w:pPr>
              <w:tabs>
                <w:tab w:val="left" w:pos="567"/>
              </w:tabs>
              <w:ind w:left="142" w:right="17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91EE8" w:rsidRPr="00F57627" w:rsidRDefault="00A91EE8" w:rsidP="00A91EE8">
            <w:pPr>
              <w:tabs>
                <w:tab w:val="left" w:pos="567"/>
              </w:tabs>
              <w:ind w:left="142" w:right="17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>I declare that all the information given in this application is true and complete.</w:t>
            </w:r>
          </w:p>
          <w:p w:rsidR="00A91EE8" w:rsidRDefault="00A91EE8" w:rsidP="00A91EE8">
            <w:pPr>
              <w:tabs>
                <w:tab w:val="left" w:pos="567"/>
              </w:tabs>
              <w:ind w:left="142" w:right="17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91EE8" w:rsidTr="00A91EE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E8" w:rsidRDefault="00A91EE8" w:rsidP="00A91EE8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91EE8" w:rsidRDefault="00A91EE8" w:rsidP="00A91EE8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Signed: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bottom"/>
          </w:tcPr>
          <w:p w:rsidR="00A91EE8" w:rsidRDefault="00A91EE8" w:rsidP="00A91EE8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E8" w:rsidRDefault="00A91EE8" w:rsidP="00A91EE8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91EE8" w:rsidRDefault="00A91EE8" w:rsidP="00A91EE8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bottom"/>
          </w:tcPr>
          <w:p w:rsidR="00A91EE8" w:rsidRDefault="00A91EE8" w:rsidP="00A91EE8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A91EE8" w:rsidRDefault="00A91EE8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A91EE8" w:rsidRDefault="00A91EE8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A91EE8" w:rsidRPr="00F57627" w:rsidRDefault="00A91EE8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F9084E" w:rsidRPr="00F57627" w:rsidRDefault="00F9084E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D77F0D" w:rsidRPr="00F57627" w:rsidRDefault="00D77F0D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F9084E" w:rsidRPr="00736973" w:rsidRDefault="00F9084E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1F497D" w:themeColor="text2"/>
          <w:sz w:val="36"/>
          <w:szCs w:val="36"/>
        </w:rPr>
      </w:pPr>
      <w:r w:rsidRPr="00736973">
        <w:rPr>
          <w:rFonts w:asciiTheme="minorHAnsi" w:hAnsiTheme="minorHAnsi"/>
          <w:color w:val="1F497D" w:themeColor="text2"/>
          <w:sz w:val="36"/>
          <w:szCs w:val="36"/>
        </w:rPr>
        <w:t>5</w:t>
      </w:r>
      <w:r w:rsidR="00736973">
        <w:rPr>
          <w:rFonts w:asciiTheme="minorHAnsi" w:hAnsiTheme="minorHAnsi"/>
          <w:color w:val="1F497D" w:themeColor="text2"/>
          <w:sz w:val="36"/>
          <w:szCs w:val="36"/>
        </w:rPr>
        <w:t>.  Recommendation by Principal/</w:t>
      </w:r>
      <w:r w:rsidRPr="00736973">
        <w:rPr>
          <w:rFonts w:asciiTheme="minorHAnsi" w:hAnsiTheme="minorHAnsi"/>
          <w:color w:val="1F497D" w:themeColor="text2"/>
          <w:sz w:val="36"/>
          <w:szCs w:val="36"/>
        </w:rPr>
        <w:t>Head of Centre/Section</w:t>
      </w:r>
      <w:r w:rsidR="00643E9B" w:rsidRPr="00736973">
        <w:rPr>
          <w:rFonts w:asciiTheme="minorHAnsi" w:hAnsiTheme="minorHAnsi"/>
          <w:color w:val="1F497D" w:themeColor="text2"/>
          <w:sz w:val="36"/>
          <w:szCs w:val="36"/>
        </w:rPr>
        <w:t>:</w:t>
      </w:r>
    </w:p>
    <w:p w:rsidR="00F9084E" w:rsidRDefault="0073697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ab/>
        <w:t xml:space="preserve">Please </w:t>
      </w:r>
      <w:r>
        <w:rPr>
          <w:rFonts w:asciiTheme="minorHAnsi" w:hAnsiTheme="minorHAnsi"/>
          <w:color w:val="auto"/>
          <w:sz w:val="20"/>
          <w:szCs w:val="20"/>
        </w:rPr>
        <w:sym w:font="Wingdings 2" w:char="F050"/>
      </w:r>
      <w:r>
        <w:rPr>
          <w:rFonts w:asciiTheme="minorHAnsi" w:hAnsiTheme="minorHAnsi"/>
          <w:color w:val="auto"/>
          <w:sz w:val="20"/>
          <w:szCs w:val="20"/>
        </w:rPr>
        <w:t xml:space="preserve"> as appropriate</w:t>
      </w:r>
    </w:p>
    <w:p w:rsidR="00736973" w:rsidRDefault="0073697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271A03" w:rsidRDefault="00271A0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  <w:gridCol w:w="851"/>
      </w:tblGrid>
      <w:tr w:rsidR="00736973" w:rsidRPr="00851263" w:rsidTr="00550B96">
        <w:tc>
          <w:tcPr>
            <w:tcW w:w="7053" w:type="dxa"/>
            <w:vAlign w:val="center"/>
          </w:tcPr>
          <w:p w:rsidR="00736973" w:rsidRPr="00851263" w:rsidRDefault="00736973" w:rsidP="003A56A6">
            <w:pPr>
              <w:pStyle w:val="ListParagraph"/>
              <w:numPr>
                <w:ilvl w:val="0"/>
                <w:numId w:val="2"/>
              </w:numPr>
              <w:tabs>
                <w:tab w:val="left" w:pos="708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2ACA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I recommend</w:t>
            </w: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the Shorter Working Year application</w:t>
            </w:r>
          </w:p>
        </w:tc>
        <w:tc>
          <w:tcPr>
            <w:tcW w:w="851" w:type="dxa"/>
            <w:vAlign w:val="center"/>
          </w:tcPr>
          <w:p w:rsidR="00736973" w:rsidRPr="00851263" w:rsidRDefault="00736973" w:rsidP="00550B96">
            <w:pPr>
              <w:tabs>
                <w:tab w:val="left" w:pos="567"/>
              </w:tabs>
              <w:rPr>
                <w:rFonts w:asciiTheme="minorHAnsi" w:hAnsiTheme="minorHAnsi"/>
                <w:color w:val="auto"/>
                <w:sz w:val="32"/>
                <w:szCs w:val="32"/>
              </w:rPr>
            </w:pPr>
            <w:r w:rsidRPr="00851263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72"/>
            </w:r>
          </w:p>
        </w:tc>
      </w:tr>
      <w:tr w:rsidR="00736973" w:rsidRPr="00851263" w:rsidTr="00550B96">
        <w:tc>
          <w:tcPr>
            <w:tcW w:w="7904" w:type="dxa"/>
            <w:gridSpan w:val="2"/>
            <w:vAlign w:val="center"/>
          </w:tcPr>
          <w:p w:rsidR="00736973" w:rsidRPr="00851263" w:rsidRDefault="004C444E" w:rsidP="00550B96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color w:val="auto"/>
                <w:sz w:val="32"/>
                <w:szCs w:val="32"/>
              </w:rPr>
            </w:pPr>
            <w:r w:rsidRPr="00851263">
              <w:rPr>
                <w:rFonts w:asciiTheme="minorHAnsi" w:hAnsiTheme="minorHAnsi"/>
                <w:b/>
                <w:color w:val="1F497D" w:themeColor="text2"/>
                <w:sz w:val="32"/>
                <w:szCs w:val="32"/>
              </w:rPr>
              <w:t>O</w:t>
            </w:r>
            <w:r w:rsidR="00736973" w:rsidRPr="00851263">
              <w:rPr>
                <w:rFonts w:asciiTheme="minorHAnsi" w:hAnsiTheme="minorHAnsi"/>
                <w:b/>
                <w:color w:val="1F497D" w:themeColor="text2"/>
                <w:sz w:val="32"/>
                <w:szCs w:val="32"/>
              </w:rPr>
              <w:t>r</w:t>
            </w:r>
          </w:p>
        </w:tc>
      </w:tr>
      <w:tr w:rsidR="00736973" w:rsidRPr="00851263" w:rsidTr="00550B96">
        <w:trPr>
          <w:trHeight w:val="603"/>
        </w:trPr>
        <w:tc>
          <w:tcPr>
            <w:tcW w:w="7053" w:type="dxa"/>
            <w:vAlign w:val="center"/>
          </w:tcPr>
          <w:p w:rsidR="00736973" w:rsidRPr="00736973" w:rsidRDefault="00736973" w:rsidP="00550B96">
            <w:pPr>
              <w:pStyle w:val="ListParagraph"/>
              <w:numPr>
                <w:ilvl w:val="0"/>
                <w:numId w:val="2"/>
              </w:numPr>
              <w:tabs>
                <w:tab w:val="left" w:pos="708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D2ACA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I do not recommend</w:t>
            </w:r>
            <w:r w:rsidRPr="0073697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the Shorter Working Year application</w:t>
            </w:r>
          </w:p>
        </w:tc>
        <w:tc>
          <w:tcPr>
            <w:tcW w:w="851" w:type="dxa"/>
            <w:vAlign w:val="center"/>
          </w:tcPr>
          <w:p w:rsidR="00736973" w:rsidRPr="00851263" w:rsidRDefault="00736973" w:rsidP="00550B96">
            <w:pPr>
              <w:tabs>
                <w:tab w:val="left" w:pos="567"/>
              </w:tabs>
              <w:rPr>
                <w:rFonts w:asciiTheme="minorHAnsi" w:hAnsiTheme="minorHAnsi"/>
                <w:color w:val="auto"/>
                <w:sz w:val="32"/>
                <w:szCs w:val="32"/>
              </w:rPr>
            </w:pPr>
            <w:r w:rsidRPr="00851263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72"/>
            </w:r>
          </w:p>
        </w:tc>
      </w:tr>
    </w:tbl>
    <w:p w:rsidR="00736973" w:rsidRDefault="0073697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736973" w:rsidRDefault="0073697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507"/>
        <w:gridCol w:w="4284"/>
        <w:gridCol w:w="1658"/>
        <w:gridCol w:w="2473"/>
      </w:tblGrid>
      <w:tr w:rsidR="00736973" w:rsidTr="00550B96">
        <w:trPr>
          <w:trHeight w:val="397"/>
        </w:trPr>
        <w:tc>
          <w:tcPr>
            <w:tcW w:w="10138" w:type="dxa"/>
            <w:gridSpan w:val="4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center"/>
          </w:tcPr>
          <w:p w:rsidR="00550B96" w:rsidRDefault="00736973" w:rsidP="00550B96">
            <w:pPr>
              <w:tabs>
                <w:tab w:val="left" w:pos="567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>If the application is not recommend</w:t>
            </w:r>
            <w:r w:rsidR="00550B96">
              <w:rPr>
                <w:rFonts w:asciiTheme="minorHAnsi" w:hAnsiTheme="minorHAnsi"/>
                <w:color w:val="auto"/>
                <w:sz w:val="20"/>
                <w:szCs w:val="20"/>
              </w:rPr>
              <w:t>ed</w:t>
            </w:r>
            <w:r w:rsidRPr="00F5762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please indicate the reason(s):</w:t>
            </w:r>
          </w:p>
        </w:tc>
      </w:tr>
      <w:tr w:rsidR="00550B96" w:rsidTr="00550B96">
        <w:tc>
          <w:tcPr>
            <w:tcW w:w="10138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550B96" w:rsidRDefault="00550B96" w:rsidP="001B7293">
            <w:pPr>
              <w:tabs>
                <w:tab w:val="left" w:pos="567"/>
              </w:tabs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736973" w:rsidTr="00550B96">
        <w:tc>
          <w:tcPr>
            <w:tcW w:w="1525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vAlign w:val="bottom"/>
          </w:tcPr>
          <w:p w:rsidR="00550B96" w:rsidRDefault="00550B96" w:rsidP="00550B96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0B26A4" w:rsidRDefault="000B26A4" w:rsidP="00550B96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0B26A4" w:rsidRDefault="000B26A4" w:rsidP="00550B96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4A04D2" w:rsidRDefault="004A04D2" w:rsidP="00550B96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36973" w:rsidRDefault="00550B96" w:rsidP="00550B96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Signed:</w:t>
            </w:r>
          </w:p>
        </w:tc>
        <w:tc>
          <w:tcPr>
            <w:tcW w:w="4394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vAlign w:val="bottom"/>
          </w:tcPr>
          <w:p w:rsidR="00736973" w:rsidRDefault="00736973" w:rsidP="00550B96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vAlign w:val="bottom"/>
          </w:tcPr>
          <w:p w:rsidR="00550B96" w:rsidRDefault="00550B96" w:rsidP="00550B96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36973" w:rsidRDefault="00550B96" w:rsidP="00550B96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Date:</w:t>
            </w:r>
          </w:p>
        </w:tc>
        <w:tc>
          <w:tcPr>
            <w:tcW w:w="2534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vAlign w:val="bottom"/>
          </w:tcPr>
          <w:p w:rsidR="00736973" w:rsidRDefault="00736973" w:rsidP="00550B96">
            <w:pPr>
              <w:tabs>
                <w:tab w:val="left" w:pos="567"/>
              </w:tabs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736973" w:rsidRDefault="00736973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F9084E" w:rsidRPr="00F57627" w:rsidRDefault="00F9084E" w:rsidP="001B7293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066613" w:rsidRPr="00F57627" w:rsidRDefault="00066613" w:rsidP="00643E9B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6D2ACA" w:rsidRDefault="006D2ACA" w:rsidP="005E6DBC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2ACA" w:rsidRDefault="006D2ACA" w:rsidP="005E6DBC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2ACA" w:rsidRDefault="006D2ACA" w:rsidP="005E6DBC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2ACA" w:rsidRDefault="006D2ACA" w:rsidP="005E6DBC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2ACA" w:rsidRDefault="006D2ACA" w:rsidP="005E6DBC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2ACA" w:rsidRDefault="006D2ACA" w:rsidP="005E6DBC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2ACA" w:rsidRDefault="006D2ACA" w:rsidP="005E6DBC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2ACA" w:rsidRDefault="006D2ACA" w:rsidP="005E6DBC">
      <w:pPr>
        <w:tabs>
          <w:tab w:val="left" w:pos="567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2ACA" w:rsidRDefault="006D2ACA" w:rsidP="006D2ACA">
      <w:pPr>
        <w:rPr>
          <w:rFonts w:asciiTheme="minorHAnsi" w:hAnsiTheme="minorHAnsi"/>
          <w:color w:val="auto"/>
          <w:sz w:val="20"/>
          <w:szCs w:val="20"/>
        </w:rPr>
      </w:pPr>
    </w:p>
    <w:p w:rsidR="006D2ACA" w:rsidRDefault="006D2ACA" w:rsidP="006D2ACA">
      <w:pPr>
        <w:rPr>
          <w:rFonts w:asciiTheme="minorHAnsi" w:hAnsiTheme="minorHAnsi"/>
          <w:color w:val="auto"/>
          <w:sz w:val="20"/>
          <w:szCs w:val="20"/>
        </w:rPr>
      </w:pPr>
    </w:p>
    <w:p w:rsidR="006D2ACA" w:rsidRPr="000F7387" w:rsidRDefault="005E6DBC" w:rsidP="006D2AC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color w:val="auto"/>
          <w:sz w:val="28"/>
          <w:szCs w:val="28"/>
        </w:rPr>
      </w:pPr>
      <w:r w:rsidRPr="000F7387">
        <w:rPr>
          <w:rFonts w:asciiTheme="minorHAnsi" w:hAnsiTheme="minorHAnsi"/>
          <w:color w:val="auto"/>
          <w:sz w:val="28"/>
          <w:szCs w:val="28"/>
        </w:rPr>
        <w:t>Closing date for receipt of applications from s</w:t>
      </w:r>
      <w:r w:rsidR="007F4C81" w:rsidRPr="000F7387">
        <w:rPr>
          <w:rFonts w:asciiTheme="minorHAnsi" w:hAnsiTheme="minorHAnsi"/>
          <w:color w:val="auto"/>
          <w:sz w:val="28"/>
          <w:szCs w:val="28"/>
        </w:rPr>
        <w:t>taff wishing to avail of pro-rata pay</w:t>
      </w:r>
      <w:r w:rsidRPr="000F7387">
        <w:rPr>
          <w:rFonts w:asciiTheme="minorHAnsi" w:hAnsiTheme="minorHAnsi"/>
          <w:color w:val="auto"/>
          <w:sz w:val="28"/>
          <w:szCs w:val="28"/>
        </w:rPr>
        <w:t>ment</w:t>
      </w:r>
      <w:r w:rsidR="006D2ACA" w:rsidRPr="000F7387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9B0966" w:rsidRPr="000F7387">
        <w:rPr>
          <w:rFonts w:asciiTheme="minorHAnsi" w:hAnsiTheme="minorHAnsi"/>
          <w:color w:val="auto"/>
          <w:sz w:val="28"/>
          <w:szCs w:val="28"/>
        </w:rPr>
        <w:t>throughout the 20</w:t>
      </w:r>
      <w:r w:rsidR="00976979">
        <w:rPr>
          <w:rFonts w:asciiTheme="minorHAnsi" w:hAnsiTheme="minorHAnsi"/>
          <w:color w:val="auto"/>
          <w:sz w:val="28"/>
          <w:szCs w:val="28"/>
        </w:rPr>
        <w:t>20</w:t>
      </w:r>
      <w:r w:rsidR="009B0966" w:rsidRPr="000F7387">
        <w:rPr>
          <w:rFonts w:asciiTheme="minorHAnsi" w:hAnsiTheme="minorHAnsi"/>
          <w:color w:val="auto"/>
          <w:sz w:val="28"/>
          <w:szCs w:val="28"/>
        </w:rPr>
        <w:t xml:space="preserve"> tax year </w:t>
      </w:r>
      <w:r w:rsidR="007F4C81" w:rsidRPr="000F7387">
        <w:rPr>
          <w:rFonts w:asciiTheme="minorHAnsi" w:hAnsiTheme="minorHAnsi"/>
          <w:color w:val="auto"/>
          <w:sz w:val="28"/>
          <w:szCs w:val="28"/>
        </w:rPr>
        <w:t xml:space="preserve">is </w:t>
      </w:r>
      <w:r w:rsidR="00ED1487">
        <w:rPr>
          <w:rFonts w:asciiTheme="minorHAnsi" w:hAnsiTheme="minorHAnsi"/>
          <w:b/>
          <w:color w:val="1F497D" w:themeColor="text2"/>
          <w:sz w:val="28"/>
          <w:szCs w:val="28"/>
        </w:rPr>
        <w:t>Monday, 16</w:t>
      </w:r>
      <w:r w:rsidR="00ED1487" w:rsidRPr="00ED1487">
        <w:rPr>
          <w:rFonts w:asciiTheme="minorHAnsi" w:hAnsiTheme="minorHAnsi"/>
          <w:b/>
          <w:color w:val="1F497D" w:themeColor="text2"/>
          <w:sz w:val="28"/>
          <w:szCs w:val="28"/>
          <w:vertAlign w:val="superscript"/>
        </w:rPr>
        <w:t>th</w:t>
      </w:r>
      <w:r w:rsidR="00ED1487">
        <w:rPr>
          <w:rFonts w:asciiTheme="minorHAnsi" w:hAnsiTheme="minorHAnsi"/>
          <w:b/>
          <w:color w:val="1F497D" w:themeColor="text2"/>
          <w:sz w:val="28"/>
          <w:szCs w:val="28"/>
        </w:rPr>
        <w:t xml:space="preserve"> November 2020</w:t>
      </w:r>
      <w:bookmarkStart w:id="0" w:name="_GoBack"/>
      <w:bookmarkEnd w:id="0"/>
      <w:r w:rsidR="00111B78" w:rsidRPr="000F7387">
        <w:rPr>
          <w:rFonts w:asciiTheme="minorHAnsi" w:hAnsiTheme="minorHAnsi"/>
          <w:b/>
          <w:color w:val="1F497D" w:themeColor="text2"/>
          <w:sz w:val="28"/>
          <w:szCs w:val="28"/>
        </w:rPr>
        <w:t>.</w:t>
      </w:r>
    </w:p>
    <w:p w:rsidR="006D2ACA" w:rsidRPr="000F7387" w:rsidRDefault="006D2ACA" w:rsidP="006D2ACA">
      <w:pPr>
        <w:ind w:left="-360"/>
        <w:jc w:val="right"/>
        <w:rPr>
          <w:rFonts w:asciiTheme="minorHAnsi" w:hAnsiTheme="minorHAnsi"/>
          <w:color w:val="auto"/>
          <w:sz w:val="28"/>
          <w:szCs w:val="28"/>
        </w:rPr>
      </w:pPr>
    </w:p>
    <w:p w:rsidR="009B0966" w:rsidRPr="000F7387" w:rsidRDefault="009B0966" w:rsidP="006D2AC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color w:val="auto"/>
          <w:sz w:val="28"/>
          <w:szCs w:val="28"/>
        </w:rPr>
      </w:pPr>
      <w:r w:rsidRPr="000F7387">
        <w:rPr>
          <w:rFonts w:asciiTheme="minorHAnsi" w:hAnsiTheme="minorHAnsi"/>
          <w:color w:val="auto"/>
          <w:sz w:val="28"/>
          <w:szCs w:val="28"/>
        </w:rPr>
        <w:t xml:space="preserve">Application(s) must be returned </w:t>
      </w:r>
      <w:r w:rsidR="00402FC9" w:rsidRPr="000F7387">
        <w:rPr>
          <w:rFonts w:asciiTheme="minorHAnsi" w:hAnsiTheme="minorHAnsi"/>
          <w:color w:val="auto"/>
          <w:sz w:val="28"/>
          <w:szCs w:val="28"/>
        </w:rPr>
        <w:t>to Linda Roche in</w:t>
      </w:r>
      <w:r w:rsidRPr="000F7387">
        <w:rPr>
          <w:rFonts w:asciiTheme="minorHAnsi" w:hAnsiTheme="minorHAnsi"/>
          <w:color w:val="auto"/>
          <w:sz w:val="28"/>
          <w:szCs w:val="28"/>
        </w:rPr>
        <w:t xml:space="preserve"> the </w:t>
      </w:r>
      <w:r w:rsidRPr="000F7387">
        <w:rPr>
          <w:rFonts w:asciiTheme="minorHAnsi" w:hAnsiTheme="minorHAnsi"/>
          <w:b/>
          <w:color w:val="1F497D" w:themeColor="text2"/>
          <w:sz w:val="28"/>
          <w:szCs w:val="28"/>
        </w:rPr>
        <w:t>Human Resources Department</w:t>
      </w:r>
    </w:p>
    <w:p w:rsidR="003B463F" w:rsidRPr="000F7387" w:rsidRDefault="003B463F" w:rsidP="009B0966">
      <w:pPr>
        <w:tabs>
          <w:tab w:val="left" w:pos="567"/>
        </w:tabs>
        <w:ind w:left="426" w:hanging="426"/>
        <w:rPr>
          <w:rFonts w:asciiTheme="minorHAnsi" w:hAnsiTheme="minorHAnsi"/>
          <w:smallCaps/>
          <w:sz w:val="28"/>
          <w:szCs w:val="28"/>
        </w:rPr>
      </w:pPr>
    </w:p>
    <w:sectPr w:rsidR="003B463F" w:rsidRPr="000F7387" w:rsidSect="00F57627">
      <w:footerReference w:type="default" r:id="rId9"/>
      <w:endnotePr>
        <w:numFmt w:val="decimal"/>
      </w:endnotePr>
      <w:pgSz w:w="11906" w:h="16838" w:code="9"/>
      <w:pgMar w:top="709" w:right="707" w:bottom="1531" w:left="511" w:header="635" w:footer="74" w:gutter="34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DF" w:rsidRDefault="000A08DF" w:rsidP="008E4CB4">
      <w:r>
        <w:separator/>
      </w:r>
    </w:p>
  </w:endnote>
  <w:endnote w:type="continuationSeparator" w:id="0">
    <w:p w:rsidR="000A08DF" w:rsidRDefault="000A08DF" w:rsidP="008E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98B" w:rsidRPr="00C61557" w:rsidRDefault="00C61557" w:rsidP="00DB498B">
    <w:pPr>
      <w:pStyle w:val="Footer"/>
      <w:jc w:val="right"/>
      <w:rPr>
        <w:rFonts w:asciiTheme="minorHAnsi" w:hAnsiTheme="minorHAnsi"/>
        <w:color w:val="auto"/>
        <w:sz w:val="10"/>
        <w:szCs w:val="10"/>
      </w:rPr>
    </w:pPr>
    <w:r w:rsidRPr="00C61557">
      <w:rPr>
        <w:rFonts w:asciiTheme="minorHAnsi" w:hAnsiTheme="minorHAnsi"/>
        <w:color w:val="auto"/>
        <w:sz w:val="10"/>
        <w:szCs w:val="10"/>
      </w:rPr>
      <w:fldChar w:fldCharType="begin"/>
    </w:r>
    <w:r w:rsidRPr="00C61557">
      <w:rPr>
        <w:rFonts w:asciiTheme="minorHAnsi" w:hAnsiTheme="minorHAnsi"/>
        <w:color w:val="auto"/>
        <w:sz w:val="10"/>
        <w:szCs w:val="10"/>
      </w:rPr>
      <w:instrText xml:space="preserve"> FILENAME  \p  \* MERGEFORMAT </w:instrText>
    </w:r>
    <w:r w:rsidRPr="00C61557">
      <w:rPr>
        <w:rFonts w:asciiTheme="minorHAnsi" w:hAnsiTheme="minorHAnsi"/>
        <w:color w:val="auto"/>
        <w:sz w:val="10"/>
        <w:szCs w:val="10"/>
      </w:rPr>
      <w:fldChar w:fldCharType="separate"/>
    </w:r>
    <w:r w:rsidR="004A04D2">
      <w:rPr>
        <w:rFonts w:asciiTheme="minorHAnsi" w:hAnsiTheme="minorHAnsi"/>
        <w:noProof/>
        <w:color w:val="auto"/>
        <w:sz w:val="10"/>
        <w:szCs w:val="10"/>
      </w:rPr>
      <w:t>Z:\HRADMIN\CB, JS, WS, TT, SWY &amp; PH\Shorter Wk Yr\Shorter Working Year Appl Form.docx</w:t>
    </w:r>
    <w:r w:rsidRPr="00C61557">
      <w:rPr>
        <w:rFonts w:asciiTheme="minorHAnsi" w:hAnsiTheme="minorHAnsi"/>
        <w:color w:val="auto"/>
        <w:sz w:val="10"/>
        <w:szCs w:val="10"/>
      </w:rPr>
      <w:fldChar w:fldCharType="end"/>
    </w:r>
    <w:r w:rsidR="00DB498B" w:rsidRPr="00C61557">
      <w:rPr>
        <w:rFonts w:asciiTheme="minorHAnsi" w:hAnsiTheme="minorHAnsi"/>
        <w:color w:val="auto"/>
        <w:sz w:val="10"/>
        <w:szCs w:val="10"/>
      </w:rPr>
      <w:fldChar w:fldCharType="begin"/>
    </w:r>
    <w:r w:rsidR="00DB498B" w:rsidRPr="00C61557">
      <w:rPr>
        <w:rFonts w:asciiTheme="minorHAnsi" w:hAnsiTheme="minorHAnsi"/>
        <w:color w:val="auto"/>
        <w:sz w:val="10"/>
        <w:szCs w:val="10"/>
      </w:rPr>
      <w:instrText xml:space="preserve"> FILENAME \p </w:instrText>
    </w:r>
    <w:r w:rsidR="00DB498B" w:rsidRPr="00C61557">
      <w:rPr>
        <w:rFonts w:asciiTheme="minorHAnsi" w:hAnsiTheme="minorHAnsi"/>
        <w:color w:val="auto"/>
        <w:sz w:val="10"/>
        <w:szCs w:val="10"/>
      </w:rPr>
      <w:fldChar w:fldCharType="separate"/>
    </w:r>
    <w:r w:rsidR="004A04D2">
      <w:rPr>
        <w:rFonts w:asciiTheme="minorHAnsi" w:hAnsiTheme="minorHAnsi"/>
        <w:noProof/>
        <w:color w:val="auto"/>
        <w:sz w:val="10"/>
        <w:szCs w:val="10"/>
      </w:rPr>
      <w:t>Z:\HRADMIN\CB, JS, WS, TT, SWY &amp; PH\Shorter Wk Yr\Shorter Working Year Appl Form.docx</w:t>
    </w:r>
    <w:r w:rsidR="00DB498B" w:rsidRPr="00C61557">
      <w:rPr>
        <w:rFonts w:asciiTheme="minorHAnsi" w:hAnsiTheme="minorHAnsi"/>
        <w:color w:val="auto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DF" w:rsidRDefault="000A08DF" w:rsidP="008E4CB4">
      <w:r>
        <w:separator/>
      </w:r>
    </w:p>
  </w:footnote>
  <w:footnote w:type="continuationSeparator" w:id="0">
    <w:p w:rsidR="000A08DF" w:rsidRDefault="000A08DF" w:rsidP="008E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2D33"/>
    <w:multiLevelType w:val="hybridMultilevel"/>
    <w:tmpl w:val="7A06CF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E5167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93"/>
    <w:rsid w:val="00025D8A"/>
    <w:rsid w:val="00066613"/>
    <w:rsid w:val="0009509F"/>
    <w:rsid w:val="000A08DF"/>
    <w:rsid w:val="000B26A4"/>
    <w:rsid w:val="000D2161"/>
    <w:rsid w:val="000D22C8"/>
    <w:rsid w:val="000E0766"/>
    <w:rsid w:val="000F7387"/>
    <w:rsid w:val="00111B78"/>
    <w:rsid w:val="00126BA1"/>
    <w:rsid w:val="001A0737"/>
    <w:rsid w:val="001B7293"/>
    <w:rsid w:val="00251AF6"/>
    <w:rsid w:val="00271A03"/>
    <w:rsid w:val="003265ED"/>
    <w:rsid w:val="003A04D6"/>
    <w:rsid w:val="003B463F"/>
    <w:rsid w:val="003C053E"/>
    <w:rsid w:val="003D4449"/>
    <w:rsid w:val="00402FC9"/>
    <w:rsid w:val="0044136B"/>
    <w:rsid w:val="004A04D2"/>
    <w:rsid w:val="004C444E"/>
    <w:rsid w:val="004E54CA"/>
    <w:rsid w:val="00536A24"/>
    <w:rsid w:val="00550B96"/>
    <w:rsid w:val="00553F3D"/>
    <w:rsid w:val="00565444"/>
    <w:rsid w:val="00583239"/>
    <w:rsid w:val="00587454"/>
    <w:rsid w:val="005C7D61"/>
    <w:rsid w:val="005E6DBC"/>
    <w:rsid w:val="005F517D"/>
    <w:rsid w:val="00643E9B"/>
    <w:rsid w:val="0065134C"/>
    <w:rsid w:val="006D2ACA"/>
    <w:rsid w:val="006D638A"/>
    <w:rsid w:val="006E7E21"/>
    <w:rsid w:val="00724AD0"/>
    <w:rsid w:val="00736973"/>
    <w:rsid w:val="00743FE0"/>
    <w:rsid w:val="007749E2"/>
    <w:rsid w:val="007D795D"/>
    <w:rsid w:val="007E1865"/>
    <w:rsid w:val="007F29E0"/>
    <w:rsid w:val="007F4C81"/>
    <w:rsid w:val="008123BC"/>
    <w:rsid w:val="00832B32"/>
    <w:rsid w:val="00841B49"/>
    <w:rsid w:val="00851263"/>
    <w:rsid w:val="008542DA"/>
    <w:rsid w:val="00864769"/>
    <w:rsid w:val="008E4CB4"/>
    <w:rsid w:val="00925D65"/>
    <w:rsid w:val="009321E1"/>
    <w:rsid w:val="00947BF6"/>
    <w:rsid w:val="00976979"/>
    <w:rsid w:val="00984043"/>
    <w:rsid w:val="009B0966"/>
    <w:rsid w:val="009D53B3"/>
    <w:rsid w:val="009E140E"/>
    <w:rsid w:val="00A13AB0"/>
    <w:rsid w:val="00A1634C"/>
    <w:rsid w:val="00A2484D"/>
    <w:rsid w:val="00A81A76"/>
    <w:rsid w:val="00A91EE8"/>
    <w:rsid w:val="00AB39C8"/>
    <w:rsid w:val="00B0447A"/>
    <w:rsid w:val="00B64DA3"/>
    <w:rsid w:val="00B74DF2"/>
    <w:rsid w:val="00BB4DFD"/>
    <w:rsid w:val="00BD7F60"/>
    <w:rsid w:val="00BF581A"/>
    <w:rsid w:val="00C02727"/>
    <w:rsid w:val="00C05B9D"/>
    <w:rsid w:val="00C3279D"/>
    <w:rsid w:val="00C61557"/>
    <w:rsid w:val="00CD207B"/>
    <w:rsid w:val="00CF32E4"/>
    <w:rsid w:val="00D02584"/>
    <w:rsid w:val="00D15A0C"/>
    <w:rsid w:val="00D409B6"/>
    <w:rsid w:val="00D77F0D"/>
    <w:rsid w:val="00DA2DE8"/>
    <w:rsid w:val="00DB498B"/>
    <w:rsid w:val="00DB7B18"/>
    <w:rsid w:val="00DC57B3"/>
    <w:rsid w:val="00DE6D38"/>
    <w:rsid w:val="00DE708C"/>
    <w:rsid w:val="00DF76C7"/>
    <w:rsid w:val="00E03C7C"/>
    <w:rsid w:val="00E1152C"/>
    <w:rsid w:val="00E41A79"/>
    <w:rsid w:val="00E424CA"/>
    <w:rsid w:val="00ED1487"/>
    <w:rsid w:val="00F51B9B"/>
    <w:rsid w:val="00F53345"/>
    <w:rsid w:val="00F57627"/>
    <w:rsid w:val="00F57D13"/>
    <w:rsid w:val="00F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678F2"/>
  <w15:docId w15:val="{0A92A8A7-E248-4060-9B8F-71C379D0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293"/>
    <w:pPr>
      <w:widowControl w:val="0"/>
    </w:pPr>
    <w:rPr>
      <w:rFonts w:ascii="CG Times" w:hAnsi="CG Times"/>
      <w:snapToGrid w:val="0"/>
      <w:color w:val="FF000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1B7293"/>
    <w:pPr>
      <w:keepNext/>
      <w:spacing w:before="140" w:line="100" w:lineRule="exac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1B7293"/>
    <w:pPr>
      <w:keepNext/>
      <w:tabs>
        <w:tab w:val="left" w:pos="-720"/>
      </w:tabs>
      <w:suppressAutoHyphens/>
      <w:jc w:val="center"/>
      <w:outlineLvl w:val="2"/>
    </w:pPr>
    <w:rPr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B7293"/>
  </w:style>
  <w:style w:type="paragraph" w:styleId="BodyTextIndent">
    <w:name w:val="Body Text Indent"/>
    <w:basedOn w:val="Normal"/>
    <w:rsid w:val="001B7293"/>
    <w:pPr>
      <w:tabs>
        <w:tab w:val="left" w:pos="-720"/>
        <w:tab w:val="left" w:pos="0"/>
      </w:tabs>
      <w:suppressAutoHyphens/>
      <w:ind w:left="720" w:hanging="720"/>
    </w:pPr>
  </w:style>
  <w:style w:type="paragraph" w:styleId="BodyText">
    <w:name w:val="Body Text"/>
    <w:basedOn w:val="Normal"/>
    <w:rsid w:val="001B7293"/>
    <w:pPr>
      <w:tabs>
        <w:tab w:val="left" w:pos="-720"/>
      </w:tabs>
      <w:suppressAutoHyphens/>
    </w:pPr>
    <w:rPr>
      <w:sz w:val="26"/>
    </w:rPr>
  </w:style>
  <w:style w:type="paragraph" w:styleId="BodyText3">
    <w:name w:val="Body Text 3"/>
    <w:basedOn w:val="Normal"/>
    <w:rsid w:val="001B7293"/>
    <w:pPr>
      <w:tabs>
        <w:tab w:val="center" w:pos="5113"/>
      </w:tabs>
      <w:suppressAutoHyphens/>
      <w:jc w:val="center"/>
    </w:pPr>
    <w:rPr>
      <w:b/>
      <w:sz w:val="28"/>
    </w:rPr>
  </w:style>
  <w:style w:type="paragraph" w:customStyle="1" w:styleId="DefaultText">
    <w:name w:val="Default Text"/>
    <w:basedOn w:val="Normal"/>
    <w:rsid w:val="001B7293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napToGrid/>
      <w:color w:val="auto"/>
      <w:szCs w:val="20"/>
      <w:lang w:val="en-US"/>
    </w:rPr>
  </w:style>
  <w:style w:type="character" w:customStyle="1" w:styleId="InitialStyle">
    <w:name w:val="InitialStyle"/>
    <w:rsid w:val="001B7293"/>
    <w:rPr>
      <w:rFonts w:ascii="Times New Roman" w:hAnsi="Times New Roman"/>
      <w:color w:val="auto"/>
      <w:spacing w:val="0"/>
      <w:sz w:val="24"/>
    </w:rPr>
  </w:style>
  <w:style w:type="paragraph" w:styleId="Header">
    <w:name w:val="header"/>
    <w:basedOn w:val="Normal"/>
    <w:rsid w:val="00B74D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4D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27"/>
    <w:rPr>
      <w:rFonts w:ascii="Tahoma" w:hAnsi="Tahoma" w:cs="Tahoma"/>
      <w:snapToGrid w:val="0"/>
      <w:color w:val="FF0000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57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3C8E-516B-43B4-8FFB-14164F5B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Shorter Working Year – 2010</vt:lpstr>
    </vt:vector>
  </TitlesOfParts>
  <Company>CDVEC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Shorter Working Year – 2010</dc:title>
  <dc:creator>tina.mccarthy</dc:creator>
  <cp:lastModifiedBy>CDETB STAFF</cp:lastModifiedBy>
  <cp:revision>2</cp:revision>
  <cp:lastPrinted>2015-09-30T08:33:00Z</cp:lastPrinted>
  <dcterms:created xsi:type="dcterms:W3CDTF">2020-11-03T12:32:00Z</dcterms:created>
  <dcterms:modified xsi:type="dcterms:W3CDTF">2020-11-03T12:32:00Z</dcterms:modified>
</cp:coreProperties>
</file>